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0" w:rsidRDefault="00C22AAD" w:rsidP="00CB6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-158115</wp:posOffset>
            </wp:positionV>
            <wp:extent cx="1572895" cy="1571625"/>
            <wp:effectExtent l="19050" t="0" r="8255" b="0"/>
            <wp:wrapNone/>
            <wp:docPr id="3" name="Рисунок 1" descr="C:\Users\Мари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16"/>
        <w:gridCol w:w="5656"/>
      </w:tblGrid>
      <w:tr w:rsidR="001B7720" w:rsidTr="00757B94">
        <w:trPr>
          <w:trHeight w:val="60"/>
        </w:trPr>
        <w:tc>
          <w:tcPr>
            <w:tcW w:w="3416" w:type="dxa"/>
            <w:hideMark/>
          </w:tcPr>
          <w:p w:rsidR="001B7720" w:rsidRDefault="001B7720" w:rsidP="001B772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Педагогическим советом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МБОУ «</w:t>
            </w:r>
            <w:proofErr w:type="spellStart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Улейская</w:t>
            </w:r>
            <w:proofErr w:type="spellEnd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(протокол от </w:t>
            </w: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26.08.2020№</w:t>
            </w:r>
            <w:bookmarkStart w:id="0" w:name="_GoBack"/>
            <w:bookmarkEnd w:id="0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56" w:type="dxa"/>
            <w:hideMark/>
          </w:tcPr>
          <w:p w:rsidR="001B7720" w:rsidRDefault="001B7720" w:rsidP="001B7720">
            <w:pPr>
              <w:pStyle w:val="13NormDOC-txt"/>
              <w:ind w:left="11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приказом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МБОУ «</w:t>
            </w:r>
            <w:proofErr w:type="spellStart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Улейская</w:t>
            </w:r>
            <w:proofErr w:type="spellEnd"/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27.08.2020 № 53/1</w:t>
            </w:r>
          </w:p>
        </w:tc>
      </w:tr>
    </w:tbl>
    <w:p w:rsidR="00CB6430" w:rsidRDefault="00CB6430" w:rsidP="00CB6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7720" w:rsidRDefault="001B7720" w:rsidP="00CB6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0" w:rsidRDefault="001B7720" w:rsidP="00CB6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0" w:rsidRDefault="001B7720" w:rsidP="00CB6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20" w:rsidRDefault="001B7720" w:rsidP="00CB6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30" w:rsidRPr="00CB6430" w:rsidRDefault="00CB6430" w:rsidP="00CB6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6430" w:rsidRDefault="00CB6430" w:rsidP="00CB6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6430">
        <w:rPr>
          <w:rFonts w:ascii="Times New Roman" w:hAnsi="Times New Roman" w:cs="Times New Roman"/>
          <w:b/>
          <w:sz w:val="24"/>
          <w:szCs w:val="24"/>
        </w:rPr>
        <w:t>о поощрении обучающихся в соответствии с установленными  образовательной организацией видами и условиями поощрения за успехи в учебной, физкультурной, спортивной, общественной, научной, творческой, экспериментальной и инновационной деятельности</w:t>
      </w:r>
      <w:proofErr w:type="gramEnd"/>
    </w:p>
    <w:p w:rsidR="00CB6430" w:rsidRDefault="00CB6430" w:rsidP="00CB6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30" w:rsidRPr="009E7B11" w:rsidRDefault="00CB6430" w:rsidP="009E7B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4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087C" w:rsidRPr="005F087C" w:rsidRDefault="00CB6430" w:rsidP="009E7B11">
      <w:pPr>
        <w:pStyle w:val="a3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(далее Положение) </w:t>
      </w:r>
      <w:r w:rsidRPr="00CB6430">
        <w:rPr>
          <w:rFonts w:ascii="Times New Roman" w:hAnsi="Times New Roman" w:cs="Times New Roman"/>
          <w:sz w:val="24"/>
          <w:szCs w:val="24"/>
        </w:rPr>
        <w:t xml:space="preserve">о </w:t>
      </w:r>
      <w:r w:rsidR="005F087C">
        <w:rPr>
          <w:rFonts w:ascii="Times New Roman" w:hAnsi="Times New Roman" w:cs="Times New Roman"/>
          <w:sz w:val="24"/>
          <w:szCs w:val="24"/>
        </w:rPr>
        <w:t>поощрении обучающихся в</w:t>
      </w:r>
      <w:r w:rsidR="005F087C" w:rsidRPr="005F087C">
        <w:rPr>
          <w:rFonts w:ascii="Times New Roman" w:hAnsi="Times New Roman" w:cs="Times New Roman"/>
          <w:sz w:val="24"/>
          <w:szCs w:val="24"/>
        </w:rPr>
        <w:t xml:space="preserve"> </w:t>
      </w:r>
      <w:r w:rsidRPr="005F087C">
        <w:rPr>
          <w:rFonts w:ascii="Times New Roman" w:hAnsi="Times New Roman" w:cs="Times New Roman"/>
          <w:sz w:val="24"/>
          <w:szCs w:val="24"/>
        </w:rPr>
        <w:t>соответствии с установленными  образовательной организацией видами и условиями поощрения за успехи в учебной, физкультурной, спортивной, общественной, научной, творческой, экспериментальной и инновационной деятельности (далее ОО) разработано в соответствии с пунктом 10.1 части 3 статьи 28 Федерального Закона от 29.12.2012 г. №273-ФЗ «Об образовании в Российской Федерации»</w:t>
      </w:r>
      <w:r w:rsidR="007837D1" w:rsidRPr="005F087C">
        <w:rPr>
          <w:rFonts w:ascii="Times New Roman" w:hAnsi="Times New Roman" w:cs="Times New Roman"/>
          <w:sz w:val="24"/>
          <w:szCs w:val="24"/>
        </w:rPr>
        <w:t xml:space="preserve"> (</w:t>
      </w:r>
      <w:r w:rsidRPr="005F087C">
        <w:rPr>
          <w:rFonts w:ascii="Times New Roman" w:hAnsi="Times New Roman" w:cs="Times New Roman"/>
          <w:sz w:val="24"/>
          <w:szCs w:val="24"/>
        </w:rPr>
        <w:t>в редакции</w:t>
      </w:r>
      <w:proofErr w:type="gramEnd"/>
      <w:r w:rsidRPr="005F0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87C">
        <w:rPr>
          <w:rFonts w:ascii="Times New Roman" w:hAnsi="Times New Roman" w:cs="Times New Roman"/>
          <w:sz w:val="24"/>
          <w:szCs w:val="24"/>
        </w:rPr>
        <w:t>Федерального Закона  от 27.05.2014 г.</w:t>
      </w:r>
      <w:r w:rsidR="007837D1" w:rsidRPr="005F087C">
        <w:rPr>
          <w:rFonts w:ascii="Times New Roman" w:hAnsi="Times New Roman" w:cs="Times New Roman"/>
          <w:sz w:val="24"/>
          <w:szCs w:val="24"/>
        </w:rPr>
        <w:t>№135-ФЗ «О внесении изменений в статьи 28 и 34 Федерального закона «Об образовании в Российской Федерации»)</w:t>
      </w:r>
      <w:proofErr w:type="gramEnd"/>
    </w:p>
    <w:p w:rsidR="007837D1" w:rsidRPr="005F087C" w:rsidRDefault="007837D1" w:rsidP="009E7B11">
      <w:pPr>
        <w:pStyle w:val="a3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определяет виды, основания и порядок поощрения</w:t>
      </w:r>
      <w:r w:rsidRPr="0078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7D1">
        <w:rPr>
          <w:rFonts w:ascii="Times New Roman" w:hAnsi="Times New Roman" w:cs="Times New Roman"/>
          <w:sz w:val="24"/>
          <w:szCs w:val="24"/>
        </w:rPr>
        <w:t>обучающихся за</w:t>
      </w:r>
      <w:r w:rsidRPr="005F087C">
        <w:rPr>
          <w:rFonts w:ascii="Times New Roman" w:hAnsi="Times New Roman" w:cs="Times New Roman"/>
          <w:sz w:val="24"/>
          <w:szCs w:val="24"/>
        </w:rPr>
        <w:t xml:space="preserve"> успехи в учебной, физкультурной, спортивной, общественной, научной, творческой, экспериментальной и инновационной деятельности, а так же порядок учета поощрений обучающихся и их хранение в архивах информации.</w:t>
      </w:r>
    </w:p>
    <w:p w:rsidR="007837D1" w:rsidRPr="005F087C" w:rsidRDefault="007837D1" w:rsidP="009E7B11">
      <w:pPr>
        <w:pStyle w:val="a3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поощрения обучающихся является выявление и поддержка активных,</w:t>
      </w:r>
      <w:r w:rsidR="009E7B11">
        <w:rPr>
          <w:rFonts w:ascii="Times New Roman" w:hAnsi="Times New Roman" w:cs="Times New Roman"/>
          <w:sz w:val="24"/>
          <w:szCs w:val="24"/>
        </w:rPr>
        <w:t xml:space="preserve"> </w:t>
      </w:r>
      <w:r w:rsidRPr="005F087C">
        <w:rPr>
          <w:rFonts w:ascii="Times New Roman" w:hAnsi="Times New Roman" w:cs="Times New Roman"/>
          <w:sz w:val="24"/>
          <w:szCs w:val="24"/>
        </w:rPr>
        <w:t>творческих и интеллектуально одаренных детей, а также обучающихся, имеющих спортивные достижения.</w:t>
      </w:r>
    </w:p>
    <w:p w:rsidR="007837D1" w:rsidRDefault="007837D1" w:rsidP="009E7B11">
      <w:pPr>
        <w:pStyle w:val="a3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Положение призвано:</w:t>
      </w:r>
    </w:p>
    <w:p w:rsidR="005F087C" w:rsidRDefault="007837D1" w:rsidP="009E7B11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 ОО благоприятную творческую обстановку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37D1" w:rsidRDefault="007837D1" w:rsidP="009E7B1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8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Уставом и правилами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всестороннего образования и воспитания;</w:t>
      </w:r>
    </w:p>
    <w:p w:rsidR="007837D1" w:rsidRDefault="007837D1" w:rsidP="009E7B11">
      <w:pPr>
        <w:pStyle w:val="a3"/>
        <w:ind w:left="426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поддержать порядок, основанн</w:t>
      </w:r>
      <w:r w:rsidR="005F087C">
        <w:rPr>
          <w:rFonts w:ascii="Times New Roman" w:hAnsi="Times New Roman" w:cs="Times New Roman"/>
          <w:sz w:val="24"/>
          <w:szCs w:val="24"/>
        </w:rPr>
        <w:t xml:space="preserve">ый на сознательной дисциплине и </w:t>
      </w:r>
      <w:r>
        <w:rPr>
          <w:rFonts w:ascii="Times New Roman" w:hAnsi="Times New Roman" w:cs="Times New Roman"/>
          <w:sz w:val="24"/>
          <w:szCs w:val="24"/>
        </w:rPr>
        <w:t>демократических началах организации образовательного процесса;</w:t>
      </w:r>
    </w:p>
    <w:p w:rsidR="007837D1" w:rsidRDefault="007837D1" w:rsidP="009E7B11">
      <w:pPr>
        <w:pStyle w:val="a3"/>
        <w:ind w:left="426" w:firstLine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и активизировать обучающ</w:t>
      </w:r>
      <w:r w:rsidR="005F087C">
        <w:rPr>
          <w:rFonts w:ascii="Times New Roman" w:hAnsi="Times New Roman" w:cs="Times New Roman"/>
          <w:sz w:val="24"/>
          <w:szCs w:val="24"/>
        </w:rPr>
        <w:t xml:space="preserve">ихся в освоении 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 и получении образования в полном объеме;</w:t>
      </w:r>
    </w:p>
    <w:p w:rsidR="007837D1" w:rsidRDefault="007837D1" w:rsidP="009E7B11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развитию и социализации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837D1" w:rsidRDefault="005F087C" w:rsidP="009E7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37D1">
        <w:rPr>
          <w:rFonts w:ascii="Times New Roman" w:hAnsi="Times New Roman" w:cs="Times New Roman"/>
          <w:sz w:val="24"/>
          <w:szCs w:val="24"/>
        </w:rPr>
        <w:t>-  укреплять традиции ОО</w:t>
      </w:r>
    </w:p>
    <w:p w:rsidR="005F087C" w:rsidRDefault="005F087C" w:rsidP="009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1.5. Положение направлено на реализацию права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5F087C" w:rsidRDefault="005F087C" w:rsidP="009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1.6. Положение является локальным нормативным актом, регламентирующим деятельность ОО.</w:t>
      </w:r>
    </w:p>
    <w:p w:rsidR="005F087C" w:rsidRDefault="005F087C" w:rsidP="009E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1.7. Положение подлежит обязательному опубликованию на официальном сайте ОО.</w:t>
      </w:r>
    </w:p>
    <w:p w:rsidR="005F087C" w:rsidRPr="009E7B11" w:rsidRDefault="005F087C" w:rsidP="009E7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B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087C">
        <w:rPr>
          <w:rFonts w:ascii="Times New Roman" w:eastAsia="Times New Roman" w:hAnsi="Times New Roman" w:cs="Times New Roman"/>
          <w:b/>
          <w:sz w:val="24"/>
          <w:szCs w:val="24"/>
        </w:rPr>
        <w:t xml:space="preserve">.Основные принципы поощрения </w:t>
      </w:r>
      <w:proofErr w:type="gramStart"/>
      <w:r w:rsidRPr="005F087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2.1.Под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</w:t>
      </w:r>
      <w:r w:rsidRPr="005F087C"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физкультурной, спортивной, общественной, научно-технической, творческой, исследовательской деятельности.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2.2.Поощрение обучающихся основывается на следующих </w:t>
      </w:r>
      <w:proofErr w:type="spellStart"/>
      <w:r w:rsidRPr="005F087C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proofErr w:type="spell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успехов и качества деятельности </w:t>
      </w:r>
      <w:proofErr w:type="spell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обучающихся;-единства</w:t>
      </w:r>
      <w:proofErr w:type="spell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требований и равенства условий применения поощрений для всех </w:t>
      </w:r>
      <w:proofErr w:type="spell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обучающихся;-взаимосвязи</w:t>
      </w:r>
      <w:proofErr w:type="spell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системы морального и материального </w:t>
      </w:r>
      <w:proofErr w:type="spellStart"/>
      <w:r w:rsidRPr="005F087C">
        <w:rPr>
          <w:rFonts w:ascii="Times New Roman" w:eastAsia="Times New Roman" w:hAnsi="Times New Roman" w:cs="Times New Roman"/>
          <w:sz w:val="24"/>
          <w:szCs w:val="24"/>
        </w:rPr>
        <w:t>поощрения;-открытости</w:t>
      </w:r>
      <w:proofErr w:type="spell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F087C">
        <w:rPr>
          <w:rFonts w:ascii="Times New Roman" w:eastAsia="Times New Roman" w:hAnsi="Times New Roman" w:cs="Times New Roman"/>
          <w:sz w:val="24"/>
          <w:szCs w:val="24"/>
        </w:rPr>
        <w:t>публичности;-последовательности</w:t>
      </w:r>
      <w:proofErr w:type="spell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и соразмерности.</w:t>
      </w:r>
    </w:p>
    <w:p w:rsidR="005F087C" w:rsidRP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B11">
        <w:rPr>
          <w:rFonts w:ascii="Times New Roman" w:eastAsia="Times New Roman" w:hAnsi="Times New Roman" w:cs="Times New Roman"/>
          <w:b/>
          <w:sz w:val="24"/>
          <w:szCs w:val="24"/>
        </w:rPr>
        <w:t>3. Виды поощрений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За высокие достижения в науке, отличную учёбу, участие и победу в учебных, 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общеобразовательного учреждения; благородные поступки применяются Поощрения обучающихся в виде материального и морального поощрения.</w:t>
      </w:r>
      <w:proofErr w:type="gramEnd"/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3.2.Видами морального поощрения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•Награждение золотой медалью «За особые успехи в учении»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87C">
        <w:rPr>
          <w:rFonts w:ascii="Times New Roman" w:eastAsia="Times New Roman" w:hAnsi="Times New Roman" w:cs="Times New Roman"/>
          <w:sz w:val="24"/>
          <w:szCs w:val="24"/>
        </w:rPr>
        <w:t>(Порядок награждения золотой медалью устанавливается федеральным органом исполнительной власти)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•Награждение Похвальной грамотой за отличную учебу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•Награждение грамотой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а лучший результат в муниципальном или региональном этапе Всероссийской олимпиады школьников, за отличные и хорошие успехи в учении по итогам года, за призовые места по результатам исследовательской деятельности учащихся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•Награждение Дипломом 1,2,3 степени за победу и призовые места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•вручение сертификата участника по результатам исследовательской деятельности или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•объявление благодарности;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•благодарственное письмо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•благодарственное письмо родителям (законным представителям)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•р</w:t>
      </w: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азмещение фотографии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 на Доске Почета ОО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.3.Видами материального поощрения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-ценный подарок;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-оплата расходов по участию в олимпиадах, форумах, конкурсах, научно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рактических конференциях и других мероприятиях.</w:t>
      </w:r>
    </w:p>
    <w:p w:rsidR="005F087C" w:rsidRP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b/>
          <w:sz w:val="24"/>
          <w:szCs w:val="24"/>
        </w:rPr>
        <w:t>4. Основ</w:t>
      </w:r>
      <w:r w:rsidR="009E7B11">
        <w:rPr>
          <w:rFonts w:ascii="Times New Roman" w:eastAsia="Times New Roman" w:hAnsi="Times New Roman" w:cs="Times New Roman"/>
          <w:b/>
          <w:sz w:val="24"/>
          <w:szCs w:val="24"/>
        </w:rPr>
        <w:t xml:space="preserve">ания для поощрения </w:t>
      </w:r>
      <w:proofErr w:type="gramStart"/>
      <w:r w:rsidR="009E7B1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4.1.Основанием для поощрения обучающегося являются:</w:t>
      </w:r>
    </w:p>
    <w:p w:rsidR="005F087C" w:rsidRP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-успехи в учебе;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-успехи в физкультурной, спортивной, научно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ехнической, творческой деятельности;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-активная общественная деятельность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-участие в творческой, исследовательской деятельности;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-победы в конкурсах, олимпиадах, соревнованиях различного уровня;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-успешное участие в конкурсах, научно-практических конференциях, соревнованиях, олимпиадах различного уровня;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-активное участие в мероприятиях общешкольного плана;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-активное участие в культурно-массовых мероприятиях на уровне ОО, района, региона;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-спортивные достижения.</w:t>
      </w:r>
    </w:p>
    <w:p w:rsidR="005F087C" w:rsidRP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b/>
          <w:sz w:val="24"/>
          <w:szCs w:val="24"/>
        </w:rPr>
        <w:t xml:space="preserve">5. Условия поощрения </w:t>
      </w:r>
      <w:proofErr w:type="gramStart"/>
      <w:r w:rsidRPr="005F087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087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успехи в учебной, физкультурной, спортивной, общественной, научно-технической, творческой, исследовательской деятельности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lastRenderedPageBreak/>
        <w:t>5.1. Похвальной грамотой за отличную учебу награждаются обучающиеся 2-8,10 классов, успешно прошедшие промежуточную аттестацию и имеющие итоговые отметки «отлично» по всем предметам учебного плана соответствующего класса.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5. 2.Грамотой награждаются обучающиеся победители и призеры школьного, муниципального или регионального этапов Всероссийской олимпиады школьников, за отличные и хорошие успехи в учении по итогам года, за призовые места по результатам исследовательской деятельности обучающихся.</w:t>
      </w:r>
      <w:proofErr w:type="gramEnd"/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5.3.Дипломом 1 степени награждаются обучающиеся 1-11 классов, ставшие победителями конкурсов и спортивных соревнований;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дипломом 2 и 3 степени награждаются обучающиеся 1-11 классов ставшие призерами конкурсов и спортивных соревнований.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5.4. Благодарственным письмом директора ОО награждаются: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•обучающиеся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•обучающиеся 1-11 классов, принимавшие личное участие в организации и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87C">
        <w:rPr>
          <w:rFonts w:ascii="Times New Roman" w:eastAsia="Times New Roman" w:hAnsi="Times New Roman" w:cs="Times New Roman"/>
          <w:sz w:val="24"/>
          <w:szCs w:val="24"/>
        </w:rPr>
        <w:t>(конкурсы, соревнования, олимпиады, смотры, выставки и т.п.), организуемых в ОО.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•родители (законные представители) обучающегося, достигшего высоких показателей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•родители, оказавшие большую помощь и поддержку развитию ОО, в организации мероприятий.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5.5.На Доске Почета размещаются фотографии обучающихся, достигших в завершившемся учебном году значительных успехов: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•отличников учебы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•победителей и призеров муниципальных, региональных, федеральных этапов олимпиад, конкурсов, научно-практических конференций, спортивных соревнований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5.6. Ценным подарком награждаются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•победители регионального этапа Всероссийской олимпиады школьников;</w:t>
      </w:r>
    </w:p>
    <w:p w:rsid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•победители региональных творческих и интеллектуальных конкурсов, спортивных соревнований.</w:t>
      </w:r>
    </w:p>
    <w:p w:rsidR="005F087C" w:rsidRPr="005F087C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b/>
          <w:sz w:val="24"/>
          <w:szCs w:val="24"/>
        </w:rPr>
        <w:t>6. Поря</w:t>
      </w:r>
      <w:r w:rsidR="009E7B11">
        <w:rPr>
          <w:rFonts w:ascii="Times New Roman" w:eastAsia="Times New Roman" w:hAnsi="Times New Roman" w:cs="Times New Roman"/>
          <w:b/>
          <w:sz w:val="24"/>
          <w:szCs w:val="24"/>
        </w:rPr>
        <w:t>док осуществления мер поощрения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6.1. Поощрения осуществляются директором ОО по представлению педагогического совета, оргкомитета олимпиады, смотра-конкурса, классного руководителя, учителя-предметника, педагога дополнительного образования за особые успехи, достигнутые обучающимся по отдельным предметам учебного плана и (или) во внеурочной деятельности на уровне ОО, муниципального образования, а также в соответствии с положением о проводимых конкурсах, олимпиадах, соревнованиях.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6.2.Ходатайство о поощрении рассматривается на педагогическом совете: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6.2.1. в начале учебного года кандидатуры обучающихся на размещение их фотографий на Доске Почета по итогам истекшего учебного года за отличные успехи по всем предметам учебного плана, за активное и результативное участие во внеурочной деятельности;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6.2.2.в конце учебного года кандидатуры обучающихся переводных классов, </w:t>
      </w:r>
      <w:proofErr w:type="spellStart"/>
      <w:r w:rsidRPr="005F087C">
        <w:rPr>
          <w:rFonts w:ascii="Times New Roman" w:eastAsia="Times New Roman" w:hAnsi="Times New Roman" w:cs="Times New Roman"/>
          <w:sz w:val="24"/>
          <w:szCs w:val="24"/>
        </w:rPr>
        <w:t>имеющиепо</w:t>
      </w:r>
      <w:proofErr w:type="spell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всем предметам, изучавшимся в этом классе, четвертные и годовые отметки «5», на награждение похвальным листом «За отличные успехи в учении»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6.2.3. в конце учебного года кандидатуры обучающихся выпускных классов, имеющие по всем предметам хорошие и отличные оценки по всем предметам и принимающие активное участие в жизни ОО на награждение Грамотой.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6.2.4. по итогам учебного года о вручении благодарственного письма родителям (законным представителям) обучающегося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lastRenderedPageBreak/>
        <w:t>6.3. Для награждения Дипломом 1,2,3 степени</w:t>
      </w:r>
      <w:r w:rsidR="009E7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обучающихся, ставших победителями и призерами конкурсов и спортивных соревнований,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6.4. Для награждения Благодарственным письмом директора ОО, а также для награждения ценным подарком классные руководители, заместители директора по учебно-воспитательной и по воспитательной работе представляют директору ОО ходатайство в произвольной форме с указанием конкретных достижений обучающихся и родителей (законных представителей).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Поощрения обучающихся утверждаются приказом директора ОО и оформляются на специальных бланках с указанием фамилии, имени, отчества обучающегося или родителя (законного представителя).</w:t>
      </w:r>
      <w:proofErr w:type="gramEnd"/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6.6.В приказе определяется форма и вид поощрения, которые зависят от уровня достижения обучающегося. Приказ доводится до сведения обучающихся и работников ОО.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6.7.Поощрения производятся в течение учебного года на общешкольной линейке</w:t>
      </w:r>
      <w:r w:rsidR="009E7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87C">
        <w:rPr>
          <w:rFonts w:ascii="Times New Roman" w:eastAsia="Times New Roman" w:hAnsi="Times New Roman" w:cs="Times New Roman"/>
          <w:sz w:val="24"/>
          <w:szCs w:val="24"/>
        </w:rPr>
        <w:t>и на торжественных праздниках, посвященных началу учебного года, окончанию учебного года.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6.8. Награждения выпускников основного и среднего уровня проводится по окончании ОО на церемонии вручения аттестатов.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6.9.Награждение ценным подарком осуществляется за счет дополнительных финансовых средств (если таковые имеются) по представлению заместителей директора за особые успехи, достигнутые на региональном </w:t>
      </w:r>
      <w:proofErr w:type="spellStart"/>
      <w:r w:rsidRPr="005F087C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ручение</w:t>
      </w:r>
      <w:proofErr w:type="spellEnd"/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 благодарственного письма родителям (законным представителям) обучающегося осуществляется на родительском собрании, на торжественных мероприятиях, посвященных началу учебного года, окончанию учебного года, вручению аттестатов.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>6.10.Допускается одновременно нескольких форм поощрения.</w:t>
      </w:r>
    </w:p>
    <w:p w:rsidR="009E7B11" w:rsidRDefault="005F087C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7C">
        <w:rPr>
          <w:rFonts w:ascii="Times New Roman" w:eastAsia="Times New Roman" w:hAnsi="Times New Roman" w:cs="Times New Roman"/>
          <w:sz w:val="24"/>
          <w:szCs w:val="24"/>
        </w:rPr>
        <w:t xml:space="preserve">6.11.Запись о поощрении заносится в личное дело </w:t>
      </w:r>
      <w:proofErr w:type="gramStart"/>
      <w:r w:rsidRPr="005F08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F0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87C" w:rsidRPr="005F087C" w:rsidRDefault="009E7B11" w:rsidP="009E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положения</w:t>
      </w:r>
    </w:p>
    <w:p w:rsidR="009E7B11" w:rsidRDefault="009E7B11" w:rsidP="009E7B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087C" w:rsidRPr="005F087C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.1.Положение принимается педагогическим советом ОО, утверждается и вводится в действие приказом директора ОО.</w:t>
      </w:r>
    </w:p>
    <w:p w:rsidR="009E7B11" w:rsidRDefault="009E7B11" w:rsidP="009E7B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087C" w:rsidRPr="005F087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Положение действительно до принятия новой редакции.</w:t>
      </w:r>
    </w:p>
    <w:p w:rsidR="005F087C" w:rsidRPr="005F087C" w:rsidRDefault="009E7B11" w:rsidP="009E7B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087C" w:rsidRPr="005F087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После принятия новой редакции Положения предыдущая редакция утрачивает силу</w:t>
      </w:r>
    </w:p>
    <w:p w:rsidR="00CB6430" w:rsidRPr="005F087C" w:rsidRDefault="00CB6430" w:rsidP="009E7B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430" w:rsidRPr="005F087C" w:rsidRDefault="00CB6430" w:rsidP="009E7B11">
      <w:pPr>
        <w:pStyle w:val="a3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F1B" w:rsidRPr="005F087C" w:rsidRDefault="00F92F1B" w:rsidP="009E7B1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2F1B" w:rsidRPr="005F087C" w:rsidSect="00E8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B1B"/>
    <w:multiLevelType w:val="multilevel"/>
    <w:tmpl w:val="33F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251339"/>
    <w:multiLevelType w:val="hybridMultilevel"/>
    <w:tmpl w:val="BC5A53BA"/>
    <w:lvl w:ilvl="0" w:tplc="421221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720"/>
    <w:multiLevelType w:val="hybridMultilevel"/>
    <w:tmpl w:val="98E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430"/>
    <w:rsid w:val="001B7720"/>
    <w:rsid w:val="005F087C"/>
    <w:rsid w:val="007837D1"/>
    <w:rsid w:val="009E7B11"/>
    <w:rsid w:val="00C22AAD"/>
    <w:rsid w:val="00C52CE8"/>
    <w:rsid w:val="00CB6430"/>
    <w:rsid w:val="00E83848"/>
    <w:rsid w:val="00F9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430"/>
    <w:pPr>
      <w:spacing w:after="0" w:line="240" w:lineRule="auto"/>
    </w:pPr>
    <w:rPr>
      <w:rFonts w:eastAsiaTheme="minorHAnsi"/>
      <w:lang w:eastAsia="en-US"/>
    </w:rPr>
  </w:style>
  <w:style w:type="paragraph" w:customStyle="1" w:styleId="13NormDOC-txt">
    <w:name w:val="13NormDOC-txt"/>
    <w:basedOn w:val="a"/>
    <w:uiPriority w:val="99"/>
    <w:rsid w:val="001B7720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1B7720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2020-12-22T06:45:00Z</dcterms:created>
  <dcterms:modified xsi:type="dcterms:W3CDTF">2021-01-10T06:12:00Z</dcterms:modified>
</cp:coreProperties>
</file>